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9080">
      <w:pPr>
        <w:spacing w:line="259" w:lineRule="auto"/>
        <w:rPr>
          <w:rFonts w:ascii="Arial"/>
          <w:sz w:val="21"/>
        </w:rPr>
      </w:pPr>
    </w:p>
    <w:p w14:paraId="675E39F9">
      <w:pPr>
        <w:spacing w:before="101" w:line="224" w:lineRule="auto"/>
        <w:ind w:left="1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3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1</w:t>
      </w:r>
    </w:p>
    <w:p w14:paraId="183DDF32">
      <w:pPr>
        <w:spacing w:line="258" w:lineRule="auto"/>
        <w:rPr>
          <w:rFonts w:ascii="Arial"/>
          <w:sz w:val="21"/>
        </w:rPr>
      </w:pPr>
    </w:p>
    <w:p w14:paraId="11316696">
      <w:pPr>
        <w:spacing w:line="259" w:lineRule="auto"/>
        <w:rPr>
          <w:rFonts w:ascii="Arial"/>
          <w:sz w:val="21"/>
        </w:rPr>
      </w:pPr>
    </w:p>
    <w:p w14:paraId="4ECB14F4">
      <w:pPr>
        <w:spacing w:before="143" w:line="219" w:lineRule="auto"/>
        <w:ind w:left="1196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第七届山东省文化创新奖评选方向</w:t>
      </w:r>
      <w:bookmarkEnd w:id="0"/>
    </w:p>
    <w:p w14:paraId="128D0FE2">
      <w:pPr>
        <w:spacing w:line="303" w:lineRule="auto"/>
        <w:rPr>
          <w:rFonts w:ascii="Arial"/>
          <w:sz w:val="21"/>
        </w:rPr>
      </w:pPr>
    </w:p>
    <w:p w14:paraId="40E56A7C">
      <w:pPr>
        <w:spacing w:line="303" w:lineRule="auto"/>
        <w:rPr>
          <w:rFonts w:ascii="Arial"/>
          <w:sz w:val="21"/>
        </w:rPr>
      </w:pPr>
    </w:p>
    <w:p w14:paraId="5FE4CD0F">
      <w:pPr>
        <w:pStyle w:val="2"/>
        <w:spacing w:before="101" w:line="307" w:lineRule="auto"/>
        <w:ind w:left="89" w:firstLine="670"/>
      </w:pPr>
      <w:r>
        <w:rPr>
          <w:rFonts w:ascii="宋体" w:hAnsi="宋体" w:eastAsia="宋体" w:cs="宋体"/>
          <w:spacing w:val="11"/>
        </w:rPr>
        <w:t>1.</w:t>
      </w:r>
      <w:r>
        <w:rPr>
          <w:spacing w:val="11"/>
        </w:rPr>
        <w:t>在非遗等传统文化的传承弘扬中，加强挖掘、梳理和阐</w:t>
      </w:r>
      <w:r>
        <w:rPr>
          <w:spacing w:val="16"/>
        </w:rPr>
        <w:t xml:space="preserve"> </w:t>
      </w:r>
      <w:r>
        <w:rPr>
          <w:spacing w:val="12"/>
        </w:rPr>
        <w:t>发，运用高新技术和先进理念，实现中华优秀传统文化的创造</w:t>
      </w:r>
      <w:r>
        <w:rPr>
          <w:spacing w:val="6"/>
        </w:rPr>
        <w:t xml:space="preserve"> </w:t>
      </w:r>
      <w:r>
        <w:rPr>
          <w:spacing w:val="1"/>
        </w:rPr>
        <w:t>性转化和创新性发展。</w:t>
      </w:r>
    </w:p>
    <w:p w14:paraId="5C9A02FF">
      <w:pPr>
        <w:pStyle w:val="2"/>
        <w:spacing w:before="215" w:line="306" w:lineRule="auto"/>
        <w:ind w:left="89" w:right="37" w:firstLine="629"/>
      </w:pPr>
      <w:r>
        <w:rPr>
          <w:rFonts w:ascii="宋体" w:hAnsi="宋体" w:eastAsia="宋体" w:cs="宋体"/>
          <w:spacing w:val="10"/>
        </w:rPr>
        <w:t>2.</w:t>
      </w:r>
      <w:r>
        <w:rPr>
          <w:spacing w:val="10"/>
        </w:rPr>
        <w:t>在文化和旅游产业发展中，应用前沿技术培育新产品、</w:t>
      </w:r>
      <w:r>
        <w:rPr>
          <w:spacing w:val="13"/>
        </w:rPr>
        <w:t xml:space="preserve"> </w:t>
      </w:r>
      <w:r>
        <w:rPr>
          <w:spacing w:val="11"/>
        </w:rPr>
        <w:t>新业态、新技术、新赛道，赋能产业转型升级，加速文旅深度</w:t>
      </w:r>
      <w:r>
        <w:rPr>
          <w:spacing w:val="18"/>
        </w:rPr>
        <w:t xml:space="preserve"> </w:t>
      </w:r>
      <w:r>
        <w:rPr>
          <w:spacing w:val="-1"/>
        </w:rPr>
        <w:t>融合与高质量发展。</w:t>
      </w:r>
    </w:p>
    <w:p w14:paraId="3BCE2713">
      <w:pPr>
        <w:pStyle w:val="2"/>
        <w:spacing w:before="198" w:line="285" w:lineRule="auto"/>
        <w:ind w:right="128" w:firstLine="629"/>
      </w:pPr>
      <w:r>
        <w:rPr>
          <w:rFonts w:ascii="宋体" w:hAnsi="宋体" w:eastAsia="宋体" w:cs="宋体"/>
          <w:spacing w:val="10"/>
        </w:rPr>
        <w:t>3.</w:t>
      </w:r>
      <w:r>
        <w:rPr>
          <w:spacing w:val="10"/>
        </w:rPr>
        <w:t>在文化科技领域中，围绕关键环节攻关，形成新技术、</w:t>
      </w:r>
      <w:r>
        <w:rPr>
          <w:spacing w:val="4"/>
        </w:rPr>
        <w:t xml:space="preserve"> </w:t>
      </w:r>
      <w:r>
        <w:rPr>
          <w:spacing w:val="11"/>
        </w:rPr>
        <w:t>新方法和新工艺，实现文化与科技深度融合，培育文旅新质生</w:t>
      </w:r>
    </w:p>
    <w:p w14:paraId="5BDDCC77">
      <w:pPr>
        <w:pStyle w:val="2"/>
        <w:spacing w:before="265" w:line="217" w:lineRule="auto"/>
        <w:ind w:left="40"/>
        <w:rPr>
          <w:sz w:val="26"/>
          <w:szCs w:val="26"/>
        </w:rPr>
      </w:pPr>
      <w:r>
        <w:rPr>
          <w:i/>
          <w:iCs/>
          <w:spacing w:val="5"/>
          <w:sz w:val="26"/>
          <w:szCs w:val="26"/>
        </w:rPr>
        <w:t>产力。</w:t>
      </w:r>
    </w:p>
    <w:p w14:paraId="6A6E4EA6">
      <w:pPr>
        <w:pStyle w:val="2"/>
        <w:spacing w:before="250" w:line="287" w:lineRule="auto"/>
        <w:ind w:right="122" w:firstLine="629"/>
      </w:pPr>
      <w:r>
        <w:rPr>
          <w:rFonts w:ascii="宋体" w:hAnsi="宋体" w:eastAsia="宋体" w:cs="宋体"/>
          <w:spacing w:val="12"/>
        </w:rPr>
        <w:t>4.</w:t>
      </w:r>
      <w:r>
        <w:rPr>
          <w:spacing w:val="12"/>
        </w:rPr>
        <w:t>在艺术演出与制作中，使用新技术创新应用场景，</w:t>
      </w:r>
      <w:r>
        <w:rPr>
          <w:spacing w:val="11"/>
        </w:rPr>
        <w:t>探索</w:t>
      </w:r>
      <w:r>
        <w:t xml:space="preserve"> </w:t>
      </w:r>
      <w:r>
        <w:rPr>
          <w:spacing w:val="5"/>
        </w:rPr>
        <w:t>新表现手法，增强艺术表现力和舞台感染力。</w:t>
      </w:r>
    </w:p>
    <w:p w14:paraId="71A151E2">
      <w:pPr>
        <w:pStyle w:val="2"/>
        <w:spacing w:before="185" w:line="288" w:lineRule="auto"/>
        <w:ind w:right="120" w:firstLine="629"/>
      </w:pPr>
      <w:r>
        <w:rPr>
          <w:rFonts w:ascii="宋体" w:hAnsi="宋体" w:eastAsia="宋体" w:cs="宋体"/>
          <w:spacing w:val="12"/>
        </w:rPr>
        <w:t>5.</w:t>
      </w:r>
      <w:r>
        <w:rPr>
          <w:spacing w:val="12"/>
        </w:rPr>
        <w:t>在文化和旅游市场监管与执法中，以数字技术赋能监管</w:t>
      </w:r>
      <w:r>
        <w:t xml:space="preserve"> </w:t>
      </w:r>
      <w:r>
        <w:rPr>
          <w:spacing w:val="6"/>
        </w:rPr>
        <w:t>模式创新，提升监管与执法水平，促进市场健康有序发展。</w:t>
      </w:r>
    </w:p>
    <w:p w14:paraId="097F3CA2">
      <w:pPr>
        <w:pStyle w:val="2"/>
        <w:spacing w:before="204" w:line="281" w:lineRule="auto"/>
        <w:ind w:right="134" w:firstLine="629"/>
      </w:pPr>
      <w:r>
        <w:rPr>
          <w:rFonts w:ascii="宋体" w:hAnsi="宋体" w:eastAsia="宋体" w:cs="宋体"/>
          <w:spacing w:val="11"/>
        </w:rPr>
        <w:t>6.</w:t>
      </w:r>
      <w:r>
        <w:rPr>
          <w:spacing w:val="11"/>
        </w:rPr>
        <w:t>在乡村文化振兴与公共文化服务中，运用先进模式创新</w:t>
      </w:r>
      <w:r>
        <w:rPr>
          <w:spacing w:val="12"/>
        </w:rPr>
        <w:t xml:space="preserve"> </w:t>
      </w:r>
      <w:r>
        <w:rPr>
          <w:spacing w:val="4"/>
        </w:rPr>
        <w:t>实践，拓展服务功能，提升运行管理质效。</w:t>
      </w:r>
    </w:p>
    <w:p w14:paraId="3BD69A6C">
      <w:pPr>
        <w:pStyle w:val="2"/>
        <w:spacing w:before="207" w:line="292" w:lineRule="auto"/>
        <w:ind w:right="104" w:firstLine="629"/>
      </w:pPr>
      <w:r>
        <w:rPr>
          <w:rFonts w:ascii="宋体" w:hAnsi="宋体" w:eastAsia="宋体" w:cs="宋体"/>
          <w:spacing w:val="12"/>
        </w:rPr>
        <w:t>7.</w:t>
      </w:r>
      <w:r>
        <w:rPr>
          <w:spacing w:val="12"/>
        </w:rPr>
        <w:t>在文化体制改革中，引入先进管理理念，运用科学有效</w:t>
      </w:r>
      <w:r>
        <w:rPr>
          <w:spacing w:val="16"/>
        </w:rPr>
        <w:t xml:space="preserve"> </w:t>
      </w:r>
      <w:r>
        <w:rPr>
          <w:spacing w:val="4"/>
        </w:rPr>
        <w:t>的管理方法，提高运营效率和工作水平。</w:t>
      </w:r>
    </w:p>
    <w:p w14:paraId="0DDDDE4A">
      <w:pPr>
        <w:pStyle w:val="2"/>
        <w:spacing w:before="210" w:line="219" w:lineRule="auto"/>
        <w:ind w:left="599"/>
      </w:pPr>
      <w:r>
        <w:rPr>
          <w:rFonts w:ascii="宋体" w:hAnsi="宋体" w:eastAsia="宋体" w:cs="宋体"/>
          <w:spacing w:val="13"/>
        </w:rPr>
        <w:t>8.</w:t>
      </w:r>
      <w:r>
        <w:rPr>
          <w:spacing w:val="13"/>
        </w:rPr>
        <w:t>在文化和旅游人才培养中，应用先进理念提升教育</w:t>
      </w:r>
      <w:r>
        <w:rPr>
          <w:spacing w:val="12"/>
        </w:rPr>
        <w:t>教学</w:t>
      </w:r>
    </w:p>
    <w:p w14:paraId="182B2420">
      <w:pPr>
        <w:spacing w:line="219" w:lineRule="auto"/>
        <w:sectPr>
          <w:footerReference r:id="rId5" w:type="default"/>
          <w:pgSz w:w="11900" w:h="16830"/>
          <w:pgMar w:top="1430" w:right="1576" w:bottom="1774" w:left="1509" w:header="0" w:footer="1268" w:gutter="0"/>
          <w:cols w:space="720" w:num="1"/>
        </w:sectPr>
      </w:pPr>
    </w:p>
    <w:p w14:paraId="2F97E885">
      <w:pPr>
        <w:spacing w:line="441" w:lineRule="auto"/>
        <w:rPr>
          <w:rFonts w:ascii="Arial"/>
          <w:sz w:val="21"/>
        </w:rPr>
      </w:pPr>
    </w:p>
    <w:p w14:paraId="132AE4D3">
      <w:pPr>
        <w:pStyle w:val="2"/>
        <w:spacing w:before="101" w:line="219" w:lineRule="auto"/>
        <w:jc w:val="right"/>
      </w:pPr>
      <w:r>
        <w:rPr>
          <w:spacing w:val="4"/>
        </w:rPr>
        <w:t>水平，发挥教育在高层次人才培养和后备人才储备主阵地作用。</w:t>
      </w:r>
    </w:p>
    <w:p w14:paraId="7D5A7A8B">
      <w:pPr>
        <w:pStyle w:val="2"/>
        <w:spacing w:before="230" w:line="285" w:lineRule="auto"/>
        <w:ind w:left="149" w:right="50" w:firstLine="690"/>
      </w:pPr>
      <w:r>
        <w:rPr>
          <w:rFonts w:ascii="Times New Roman" w:hAnsi="Times New Roman" w:eastAsia="Times New Roman" w:cs="Times New Roman"/>
          <w:spacing w:val="6"/>
        </w:rPr>
        <w:t xml:space="preserve">9. </w:t>
      </w:r>
      <w:r>
        <w:rPr>
          <w:spacing w:val="6"/>
        </w:rPr>
        <w:t>在文化</w:t>
      </w:r>
      <w:r>
        <w:rPr>
          <w:spacing w:val="-86"/>
        </w:rPr>
        <w:t xml:space="preserve"> </w:t>
      </w:r>
      <w:r>
        <w:rPr>
          <w:rFonts w:ascii="Times New Roman" w:hAnsi="Times New Roman" w:eastAsia="Times New Roman" w:cs="Times New Roman"/>
        </w:rPr>
        <w:t>IP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6"/>
        </w:rPr>
        <w:t>开发与运营中，打造具有独特性和创新性的文</w:t>
      </w:r>
      <w:r>
        <w:t xml:space="preserve"> </w:t>
      </w:r>
      <w:r>
        <w:rPr>
          <w:spacing w:val="6"/>
        </w:rPr>
        <w:t>化品牌，推动文化资源优势转化为竞争优势，形成创新动能。</w:t>
      </w:r>
    </w:p>
    <w:p w14:paraId="51E79233">
      <w:pPr>
        <w:pStyle w:val="2"/>
        <w:spacing w:before="205" w:line="312" w:lineRule="auto"/>
        <w:ind w:left="149" w:right="59" w:firstLine="690"/>
      </w:pPr>
      <w:r>
        <w:rPr>
          <w:rFonts w:ascii="宋体" w:hAnsi="宋体" w:eastAsia="宋体" w:cs="宋体"/>
          <w:spacing w:val="5"/>
        </w:rPr>
        <w:t>10.</w:t>
      </w:r>
      <w:r>
        <w:rPr>
          <w:spacing w:val="5"/>
        </w:rPr>
        <w:t>在文物保护与利用中，运用现代科技手段和创新理念，</w:t>
      </w:r>
      <w:r>
        <w:rPr>
          <w:spacing w:val="4"/>
        </w:rPr>
        <w:t xml:space="preserve"> </w:t>
      </w:r>
      <w:r>
        <w:rPr>
          <w:spacing w:val="9"/>
        </w:rPr>
        <w:t>加强文物修复和保护技术研发，推动文物数字化展示与传播，</w:t>
      </w:r>
      <w:r>
        <w:rPr>
          <w:spacing w:val="10"/>
        </w:rPr>
        <w:t xml:space="preserve"> </w:t>
      </w:r>
      <w:r>
        <w:rPr>
          <w:spacing w:val="3"/>
        </w:rPr>
        <w:t>实现文物资源的活化利用与传承。</w:t>
      </w:r>
    </w:p>
    <w:p w14:paraId="0A95BB9F">
      <w:pPr>
        <w:pStyle w:val="2"/>
        <w:spacing w:before="185" w:line="309" w:lineRule="auto"/>
        <w:ind w:left="149" w:right="91" w:firstLine="619"/>
      </w:pPr>
      <w:r>
        <w:rPr>
          <w:rFonts w:ascii="宋体" w:hAnsi="宋体" w:eastAsia="宋体" w:cs="宋体"/>
          <w:spacing w:val="5"/>
        </w:rPr>
        <w:t>11.</w:t>
      </w:r>
      <w:r>
        <w:rPr>
          <w:spacing w:val="5"/>
        </w:rPr>
        <w:t>在齐鲁文化基因解码利用工程中，推动齐鲁文化基</w:t>
      </w:r>
      <w:r>
        <w:rPr>
          <w:spacing w:val="4"/>
        </w:rPr>
        <w:t>因数</w:t>
      </w:r>
      <w:r>
        <w:t xml:space="preserve"> </w:t>
      </w:r>
      <w:r>
        <w:rPr>
          <w:spacing w:val="12"/>
        </w:rPr>
        <w:t>据体系建设，实现文化基因活化利用场景创新，推动文旅科技</w:t>
      </w:r>
      <w:r>
        <w:rPr>
          <w:spacing w:val="7"/>
        </w:rPr>
        <w:t xml:space="preserve"> </w:t>
      </w:r>
      <w:r>
        <w:rPr>
          <w:spacing w:val="-8"/>
        </w:rPr>
        <w:t>融合，赋能国家文化“两创”。</w:t>
      </w:r>
    </w:p>
    <w:p w14:paraId="280FB590">
      <w:pPr>
        <w:pStyle w:val="2"/>
        <w:spacing w:before="205" w:line="289" w:lineRule="auto"/>
        <w:ind w:left="129" w:right="135" w:firstLine="639"/>
      </w:pPr>
      <w:r>
        <w:rPr>
          <w:rFonts w:ascii="宋体" w:hAnsi="宋体" w:eastAsia="宋体" w:cs="宋体"/>
          <w:spacing w:val="5"/>
        </w:rPr>
        <w:t>12.</w:t>
      </w:r>
      <w:r>
        <w:rPr>
          <w:spacing w:val="5"/>
        </w:rPr>
        <w:t>在短视频和直播领域中，利用新媒体平台进行文化</w:t>
      </w:r>
      <w:r>
        <w:rPr>
          <w:spacing w:val="4"/>
        </w:rPr>
        <w:t>传播</w:t>
      </w:r>
      <w:r>
        <w:t xml:space="preserve"> </w:t>
      </w:r>
      <w:r>
        <w:rPr>
          <w:spacing w:val="6"/>
        </w:rPr>
        <w:t>和推广，创作具有文化价值、社会价值和经济价值的新内容。</w:t>
      </w:r>
    </w:p>
    <w:p w14:paraId="4E671EE6">
      <w:pPr>
        <w:pStyle w:val="2"/>
        <w:spacing w:before="219" w:line="278" w:lineRule="auto"/>
        <w:ind w:left="109" w:right="133" w:firstLine="659"/>
        <w:rPr>
          <w:lang w:val="en-US" w:eastAsia="en-US"/>
        </w:rPr>
      </w:pPr>
      <w:r>
        <w:rPr>
          <w:rFonts w:ascii="宋体" w:hAnsi="宋体" w:eastAsia="宋体" w:cs="宋体"/>
          <w:spacing w:val="5"/>
        </w:rPr>
        <w:t>13.</w:t>
      </w:r>
      <w:r>
        <w:rPr>
          <w:spacing w:val="5"/>
        </w:rPr>
        <w:t>在对外文化交流领域中，拓展新渠道、新形式，营造对</w:t>
      </w:r>
      <w:r>
        <w:t xml:space="preserve"> </w:t>
      </w:r>
      <w:r>
        <w:rPr>
          <w:spacing w:val="7"/>
        </w:rPr>
        <w:t>外交流新生态，不断提升齐鲁文化国际影响力和竞争力。</w:t>
      </w:r>
    </w:p>
    <w:sectPr>
      <w:footerReference r:id="rId6" w:type="default"/>
      <w:pgSz w:w="11900" w:h="16830"/>
      <w:pgMar w:top="1430" w:right="1324" w:bottom="1776" w:left="1355" w:header="0" w:footer="13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ACCA7">
    <w:pPr>
      <w:spacing w:before="1" w:line="234" w:lineRule="auto"/>
      <w:ind w:left="7660"/>
      <w:rPr>
        <w:rFonts w:ascii="宋体" w:hAnsi="宋体" w:eastAsia="宋体" w:cs="宋体"/>
        <w:sz w:val="39"/>
        <w:szCs w:val="39"/>
      </w:rPr>
    </w:pPr>
    <w:r>
      <w:rPr>
        <w:rFonts w:ascii="宋体" w:hAnsi="宋体" w:eastAsia="宋体" w:cs="宋体"/>
        <w:spacing w:val="-5"/>
        <w:sz w:val="39"/>
        <w:szCs w:val="39"/>
      </w:rPr>
      <w:t>—</w:t>
    </w:r>
    <w:r>
      <w:rPr>
        <w:rFonts w:hint="eastAsia" w:ascii="宋体" w:hAnsi="宋体" w:eastAsia="宋体" w:cs="宋体"/>
        <w:spacing w:val="-5"/>
        <w:sz w:val="39"/>
        <w:szCs w:val="39"/>
        <w:lang w:val="en-US" w:eastAsia="zh-CN"/>
      </w:rPr>
      <w:t>1</w:t>
    </w:r>
    <w:r>
      <w:rPr>
        <w:rFonts w:ascii="宋体" w:hAnsi="宋体" w:eastAsia="宋体" w:cs="宋体"/>
        <w:spacing w:val="-5"/>
        <w:sz w:val="39"/>
        <w:szCs w:val="3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CD962">
    <w:pPr>
      <w:spacing w:line="235" w:lineRule="auto"/>
      <w:ind w:left="11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272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3153</Words>
  <Characters>3315</Characters>
  <TotalTime>7</TotalTime>
  <ScaleCrop>false</ScaleCrop>
  <LinksUpToDate>false</LinksUpToDate>
  <CharactersWithSpaces>3726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2025-06-05T14:52:00Z</dcterms:created>
  <dc:creator>Administrator</dc:creator>
  <cp:lastModifiedBy>王隽玮</cp:lastModifiedBy>
  <dcterms:modified xsi:type="dcterms:W3CDTF">2025-06-05T07:28:43Z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2025-06-05T14:52:59Z</vt:filetime>
  </property>
  <property fmtid="{D5CDD505-2E9C-101B-9397-08002B2CF9AE}" pid="4" name="UsrData">
    <vt:lpwstr>68413ec5d536be001fe82556wl</vt:lpwstr>
  </property>
  <property fmtid="{D5CDD505-2E9C-101B-9397-08002B2CF9AE}" pid="5" name="KSOTemplateDocerSaveRecord">
    <vt:lpwstr>eyJoZGlkIjoiMjAxM2YzYTQ0ODk3MGI5MjZmYjMwY2I2Yzk4ZTVjM2IiLCJ1c2VySWQiOiIxMTMzODc0NzA5In0=</vt:lpwstr>
  </property>
  <property fmtid="{D5CDD505-2E9C-101B-9397-08002B2CF9AE}" pid="6" name="KSOProductBuildVer">
    <vt:lpwstr>2052-12.1.0.21171</vt:lpwstr>
  </property>
  <property fmtid="{D5CDD505-2E9C-101B-9397-08002B2CF9AE}" pid="7" name="ICV">
    <vt:lpwstr>519CC55000134578AD0ED6A38621E9A3_13</vt:lpwstr>
  </property>
</Properties>
</file>