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山东省文化和旅游优秀研究成果申报表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1447"/>
        <w:gridCol w:w="1446"/>
        <w:gridCol w:w="1446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723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成果类别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（重点、一般）</w:t>
            </w:r>
          </w:p>
        </w:tc>
        <w:tc>
          <w:tcPr>
            <w:tcW w:w="289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完成时间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（结项、发表）</w:t>
            </w:r>
          </w:p>
        </w:tc>
        <w:tc>
          <w:tcPr>
            <w:tcW w:w="289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89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9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89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289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9" w:type="dxa"/>
            <w:gridSpan w:val="6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参与成员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46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8679" w:type="dxa"/>
            <w:gridSpan w:val="6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成果摘要（500字以内):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679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成果创新点：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8679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成果应用情况：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8679" w:type="dxa"/>
            <w:gridSpan w:val="6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申报单位推荐意见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（申报单位须为作者所在单位，盖章后将扫描件随同申报成果的电子版一并发联系人邮箱）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（单位盖章）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5C574077"/>
    <w:rsid w:val="0226497B"/>
    <w:rsid w:val="44ED6924"/>
    <w:rsid w:val="5C5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1181</Words>
  <Characters>1268</Characters>
  <Lines>0</Lines>
  <Paragraphs>0</Paragraphs>
  <TotalTime>16</TotalTime>
  <ScaleCrop>false</ScaleCrop>
  <LinksUpToDate>false</LinksUpToDate>
  <CharactersWithSpaces>1389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2023-09-19T07:30:00Z</dcterms:created>
  <dc:creator>人文社会科学处</dc:creator>
  <cp:lastModifiedBy>王隽玮</cp:lastModifiedBy>
  <dcterms:modified xsi:type="dcterms:W3CDTF">2023-09-21T03:27:54Z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BBC2BC2DDEAB4A09B32A45D16125D3C5_13</vt:lpwstr>
  </property>
</Properties>
</file>